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67" w:rsidRPr="008D375D" w:rsidRDefault="00301867" w:rsidP="0030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Рабочая программа по литературе для 6 класса составлена в соответствии с основными положениями Федерального государственного образовательного стандарта основного 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общего образования второго поколения, на основе примерной Программы основного общего образования по литературе, авторской Программы по литературе В.Я. Коровиной и др. (М.: Просвещение, 2012) к учебнику В.П. </w:t>
      </w:r>
      <w:proofErr w:type="spellStart"/>
      <w:r w:rsidRPr="008D375D">
        <w:rPr>
          <w:rFonts w:ascii="Times New Roman" w:eastAsia="Times New Roman" w:hAnsi="Times New Roman" w:cs="Times New Roman"/>
          <w:lang w:eastAsia="ar-SA"/>
        </w:rPr>
        <w:t>Полухиной</w:t>
      </w:r>
      <w:proofErr w:type="spellEnd"/>
      <w:r w:rsidRPr="008D375D">
        <w:rPr>
          <w:rFonts w:ascii="Times New Roman" w:eastAsia="Times New Roman" w:hAnsi="Times New Roman" w:cs="Times New Roman"/>
          <w:lang w:eastAsia="ar-SA"/>
        </w:rPr>
        <w:t xml:space="preserve"> и др. (М.: Просвещение, 2013).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Изучение литературы в основной школе направлено на достижение следующих целей: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формирование духовно развитой личности, обладающей гуманистическим мировоззрением, национальным самосознанием, общероссийским гражданским сознанием, чувством патриотизма;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развитие интеллектуальных и творческих способностей учащихся, необходимых ля успешной социализации и самореализации личности;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•  овладение важнейшими </w:t>
      </w:r>
      <w:proofErr w:type="spellStart"/>
      <w:r w:rsidRPr="008D375D">
        <w:rPr>
          <w:rFonts w:ascii="Times New Roman" w:eastAsia="Times New Roman" w:hAnsi="Times New Roman" w:cs="Times New Roman"/>
          <w:lang w:eastAsia="ar-SA"/>
        </w:rPr>
        <w:t>общеучебными</w:t>
      </w:r>
      <w:proofErr w:type="spellEnd"/>
      <w:r w:rsidRPr="008D375D">
        <w:rPr>
          <w:rFonts w:ascii="Times New Roman" w:eastAsia="Times New Roman" w:hAnsi="Times New Roman" w:cs="Times New Roman"/>
          <w:lang w:eastAsia="ar-SA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использование опыта обобщения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обеспечение соответствия основной образовательной программы требованиям ФГОС;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обеспечение преемственности начального общего, основного общего, среднего (полного) общего образования;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 для ее самореализации;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взаимодействие образовательного учреждения при реализации основной образовательной про граммы с социальными партнерами;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выявление и развитие способностей обучающихся, в том числе одаренных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• 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8D375D">
        <w:rPr>
          <w:rFonts w:ascii="Times New Roman" w:eastAsia="Times New Roman" w:hAnsi="Times New Roman" w:cs="Times New Roman"/>
          <w:lang w:eastAsia="ar-SA"/>
        </w:rPr>
        <w:t>внутришкольной</w:t>
      </w:r>
      <w:proofErr w:type="spellEnd"/>
      <w:r w:rsidRPr="008D375D">
        <w:rPr>
          <w:rFonts w:ascii="Times New Roman" w:eastAsia="Times New Roman" w:hAnsi="Times New Roman" w:cs="Times New Roman"/>
          <w:lang w:eastAsia="ar-SA"/>
        </w:rPr>
        <w:t xml:space="preserve"> социальной среды, школьного уклада;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•  включение </w:t>
      </w:r>
      <w:proofErr w:type="gramStart"/>
      <w:r w:rsidRPr="008D375D">
        <w:rPr>
          <w:rFonts w:ascii="Times New Roman" w:eastAsia="Times New Roman" w:hAnsi="Times New Roman" w:cs="Times New Roman"/>
          <w:lang w:eastAsia="ar-SA"/>
        </w:rPr>
        <w:t>обучающихся</w:t>
      </w:r>
      <w:proofErr w:type="gramEnd"/>
      <w:r w:rsidRPr="008D375D">
        <w:rPr>
          <w:rFonts w:ascii="Times New Roman" w:eastAsia="Times New Roman" w:hAnsi="Times New Roman" w:cs="Times New Roman"/>
          <w:lang w:eastAsia="ar-SA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lastRenderedPageBreak/>
        <w:t xml:space="preserve">• 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сохранение и укрепление физического, психологического и социального здоровья обучающихся, обеспечение их безопасности.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В основе реализации основной образовательной программы лежит </w:t>
      </w:r>
      <w:proofErr w:type="spellStart"/>
      <w:r w:rsidRPr="008D375D">
        <w:rPr>
          <w:rFonts w:ascii="Times New Roman" w:eastAsia="Times New Roman" w:hAnsi="Times New Roman" w:cs="Times New Roman"/>
          <w:lang w:eastAsia="ar-SA"/>
        </w:rPr>
        <w:t>системно-деятельностный</w:t>
      </w:r>
      <w:proofErr w:type="spellEnd"/>
      <w:r w:rsidRPr="008D375D">
        <w:rPr>
          <w:rFonts w:ascii="Times New Roman" w:eastAsia="Times New Roman" w:hAnsi="Times New Roman" w:cs="Times New Roman"/>
          <w:lang w:eastAsia="ar-SA"/>
        </w:rPr>
        <w:t xml:space="preserve"> подход, который предполагает: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•  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8D375D">
        <w:rPr>
          <w:rFonts w:ascii="Times New Roman" w:eastAsia="Times New Roman" w:hAnsi="Times New Roman" w:cs="Times New Roman"/>
          <w:lang w:eastAsia="ar-SA"/>
        </w:rPr>
        <w:t>поликонфессионального</w:t>
      </w:r>
      <w:proofErr w:type="spellEnd"/>
      <w:r w:rsidRPr="008D375D">
        <w:rPr>
          <w:rFonts w:ascii="Times New Roman" w:eastAsia="Times New Roman" w:hAnsi="Times New Roman" w:cs="Times New Roman"/>
          <w:lang w:eastAsia="ar-SA"/>
        </w:rPr>
        <w:t xml:space="preserve">  состава;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ориентацию на достижение цели и основного результата образования 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учет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разнообразие индивидуальных образовательных траекторий и индивидуального развития каждого обучающегося, в том числе одаренных детей, детей-инвалидов и детей с ограниченными возможностями здоровья.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8D375D">
        <w:rPr>
          <w:rFonts w:ascii="Times New Roman" w:eastAsia="Times New Roman" w:hAnsi="Times New Roman" w:cs="Times New Roman"/>
          <w:lang w:eastAsia="ar-SA"/>
        </w:rPr>
        <w:t>общегуманистические</w:t>
      </w:r>
      <w:proofErr w:type="spellEnd"/>
      <w:r w:rsidRPr="008D375D">
        <w:rPr>
          <w:rFonts w:ascii="Times New Roman" w:eastAsia="Times New Roman" w:hAnsi="Times New Roman" w:cs="Times New Roman"/>
          <w:lang w:eastAsia="ar-SA"/>
        </w:rPr>
        <w:t xml:space="preserve"> идеалы и воспитывающими высокие нравственные чувства у человека читающего.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осознанное, творческое чтение художественных произведений разных жанров;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выразительное чтение художественного текста;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различные виды пересказа (подробный, краткий, выборочный, с элементами комментария, с творческим заданием);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ответы на вопросы, раскрывающие знание и понимание текста произведения;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заучивание наизусть стихотворных и прозаических текстов;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анализ и интерпретация произведения;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составление планов и написание отзывов о произведениях;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написание сочинений по литературным произведениям и на основе жизненных впечатлений;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целенаправленный поиск информации на основе знания ее источников и умения работать с ними;</w:t>
      </w:r>
    </w:p>
    <w:p w:rsidR="00301867" w:rsidRPr="008D375D" w:rsidRDefault="00301867" w:rsidP="003018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D375D">
        <w:rPr>
          <w:rFonts w:ascii="Times New Roman" w:eastAsia="Times New Roman" w:hAnsi="Times New Roman" w:cs="Times New Roman"/>
          <w:lang w:eastAsia="ar-SA"/>
        </w:rPr>
        <w:t>•  индивидуальная и коллективная проектная деятельность.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Содержание деятельности по предмету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В этой возрастной группе формируются представления о специфике литературы как искусства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— от метафоры до композиции.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301867" w:rsidRPr="008D375D" w:rsidRDefault="00301867" w:rsidP="00301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lastRenderedPageBreak/>
        <w:t>Главная идея программы по литературе — изучение литературы от фольклора к древнерусской литературе, от нее — к русской литературе XVIII, XIX, XX вв.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 д.).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Ведущая проблема изучения литературы в 6 классе — художественное произведение и автор. В программе соблюдена системная направленность — курс 6 класса представлен разделами: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Требования к результатам освоения выпускниками основной школы программы                               по литературе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D375D">
        <w:rPr>
          <w:rFonts w:ascii="Times New Roman" w:eastAsia="Times New Roman" w:hAnsi="Times New Roman" w:cs="Times New Roman"/>
          <w:b/>
          <w:i/>
          <w:lang w:eastAsia="ru-RU"/>
        </w:rPr>
        <w:t>Личностные результаты: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• 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•  формирование ответственного отношения к учению, готовности и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способности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• 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•  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8D375D">
        <w:rPr>
          <w:rFonts w:ascii="Times New Roman" w:eastAsia="Times New Roman" w:hAnsi="Times New Roman" w:cs="Times New Roman"/>
          <w:b/>
          <w:i/>
          <w:lang w:eastAsia="ru-RU"/>
        </w:rPr>
        <w:t>Метапредметные</w:t>
      </w:r>
      <w:proofErr w:type="spellEnd"/>
      <w:r w:rsidRPr="008D375D">
        <w:rPr>
          <w:rFonts w:ascii="Times New Roman" w:eastAsia="Times New Roman" w:hAnsi="Times New Roman" w:cs="Times New Roman"/>
          <w:b/>
          <w:i/>
          <w:lang w:eastAsia="ru-RU"/>
        </w:rPr>
        <w:t xml:space="preserve"> результаты: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•  умение самостоятельно определять цели своего обучения, ставить и формулировать для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себя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но вые задачи в учебе и познавательной деятельности;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lastRenderedPageBreak/>
        <w:t>•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оценивать правильность выполнения учебной задачи, собственные возможности ее решения;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•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логическое рассуждение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, умозаключение (индуктивное, дедуктивное и по аналогии) и делать выводы;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создавать, применять и преобразовывать знаки и символы, модели и схемы для решения учебных и познавательных задач;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формирование и развитие компетентности в области использования информационно-коммуникационных технологий.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D375D">
        <w:rPr>
          <w:rFonts w:ascii="Times New Roman" w:eastAsia="Times New Roman" w:hAnsi="Times New Roman" w:cs="Times New Roman"/>
          <w:b/>
          <w:i/>
          <w:lang w:eastAsia="ru-RU"/>
        </w:rPr>
        <w:t>Предметные результаты: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 XIX—XX вв., литературы народов России и зарубежной литературы;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формулирование собственного отношения к произведениям литературы, их оценки;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интерпретировать (в отдельных случаях) изученные литературные произведения;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понимание авторской позиции и свое отношение к ней;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восприятие на слух литературных произведений разных жанров, осмысленное чтение и адекватное восприятие;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•  понимание русского языка, его эстетической функции, роли изобразительно - выразительных языковых сре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дств в с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оздании художественных литературных произведений.</w:t>
      </w:r>
    </w:p>
    <w:p w:rsidR="00301867" w:rsidRPr="008D375D" w:rsidRDefault="00301867" w:rsidP="00301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Место курса «Литература»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в базисном учебном плане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На изучение предмета отводится 3 часа в неделю, итого 102 часа за учебный год</w:t>
      </w:r>
    </w:p>
    <w:p w:rsidR="00301867" w:rsidRPr="008D375D" w:rsidRDefault="00301867" w:rsidP="0030186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301867" w:rsidRPr="008D375D" w:rsidRDefault="00301867" w:rsidP="0030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301867" w:rsidP="00301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Содержание тем учебного курса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Введение.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lastRenderedPageBreak/>
        <w:t>УСТНО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Е НАРОДНОЕ ТВОРЧЕСТВО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Обрядовый фольклор. </w:t>
      </w:r>
      <w:r w:rsidRPr="008D375D">
        <w:rPr>
          <w:rFonts w:ascii="Times New Roman" w:eastAsia="Times New Roman" w:hAnsi="Times New Roman" w:cs="Times New Roman"/>
          <w:lang w:eastAsia="ru-RU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Пословицы и поговорки. Загадки —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малые жанры устного народного творчества. Народная мудрость. Краткость и простота, меткость и выразительность. Многообразие тем.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Прямой и переносный смысл пословиц и поговорок. Афористичность загадок.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Контрольная работа (далее — К.Р.). Контрольная работа № 1 по теме «Устное народное творчество».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Развитие речи (далее — P.P.). Письменный ответ на проблемный вопрос. Устное рецензирование выразительного чтения. Устный монологический ответ по плану.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И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З ДРЕВНЕРУССКОЙ ЛИТЕРАТУРЫ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«Повесть временных лет», «Сказание о белгородском киселе».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Русская летопись. Отражение исторических событий и вымысел, отражение народных идеалов (патриотизма, ума, находчивости).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Летопись (развитие представления)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P .P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 . Устное рецензирование выразительного чтения. Устные и письменные ответы на вопросы.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ИЗ РУССКОЙ ЛИТЕРАТУРЫ 18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 ВЕКА.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Русские басни. Иван Иванович Дмитриев.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Краткий рассказ о жизни и творчестве баснописца. 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8D375D">
        <w:rPr>
          <w:rFonts w:ascii="Times New Roman" w:eastAsia="Times New Roman" w:hAnsi="Times New Roman" w:cs="Times New Roman"/>
          <w:b/>
          <w:lang w:eastAsia="ru-RU"/>
        </w:rPr>
        <w:t>Myxa</w:t>
      </w:r>
      <w:proofErr w:type="spell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Противопоставление труда и безделья. Присвоение чужих заслуг. Смех над ленью и хвастовством. Особенности литературного языка XVIII столетия.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Мораль в басне, аллегория, иносказание (развитие понятий).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 Р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Р. Выразительное чтение басни. Устное рецензирование выразительного чтения Характеристика героев басни. Участие в коллективном диалоге.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ИЗ РУ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ССКОЙ ЛИТЕРАТУРЫ XIX ВЕКА 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Иван Андреевич Крылов.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писателе-баснописце.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Басни «Листы и Корни», «Ларчик», «Осел и Соловей».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Басня. Аллегория (развитие представлений).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К. Р. Контрольная работа № 2 по теме «Басня».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P.P. Выразительное чтение басни. Устное рецензирование выразительного чтения. Характеристика героев басни. Участие в коллективном диалоге.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Александр Сергеевич Пушкин.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писателе.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Узник</w:t>
      </w:r>
      <w:r w:rsidRPr="008D375D">
        <w:rPr>
          <w:rFonts w:ascii="Times New Roman" w:eastAsia="Times New Roman" w:hAnsi="Times New Roman" w:cs="Times New Roman"/>
          <w:lang w:eastAsia="ru-RU"/>
        </w:rPr>
        <w:t>»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ольнолюбивые устремления поэта. </w:t>
      </w:r>
      <w:proofErr w:type="spellStart"/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Народно-поэтический</w:t>
      </w:r>
      <w:proofErr w:type="spellEnd"/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колорит стихотворения.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Зимнее утро</w:t>
      </w:r>
      <w:r w:rsidRPr="008D375D">
        <w:rPr>
          <w:rFonts w:ascii="Times New Roman" w:eastAsia="Times New Roman" w:hAnsi="Times New Roman" w:cs="Times New Roman"/>
          <w:lang w:eastAsia="ru-RU"/>
        </w:rPr>
        <w:t>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И. И. Пущину</w:t>
      </w:r>
      <w:r w:rsidRPr="008D375D">
        <w:rPr>
          <w:rFonts w:ascii="Times New Roman" w:eastAsia="Times New Roman" w:hAnsi="Times New Roman" w:cs="Times New Roman"/>
          <w:lang w:eastAsia="ru-RU"/>
        </w:rPr>
        <w:t>». Светлое чувство дружбы — помощь в суровых испытаниях. Художественные особенности стихотворного послания.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Повести покойного Ивана Петровича Белкина</w:t>
      </w:r>
      <w:r w:rsidRPr="008D375D">
        <w:rPr>
          <w:rFonts w:ascii="Times New Roman" w:eastAsia="Times New Roman" w:hAnsi="Times New Roman" w:cs="Times New Roman"/>
          <w:lang w:eastAsia="ru-RU"/>
        </w:rPr>
        <w:t>». Книга (цикл) повестей. Повествование от лица вымышленного автора как художественный прием.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Барышня-крестьянка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».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Дубровский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». Изображение русского барства. </w:t>
      </w:r>
      <w:proofErr w:type="spellStart"/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Дубровский-старший</w:t>
      </w:r>
      <w:proofErr w:type="spellEnd"/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8D375D">
        <w:rPr>
          <w:rFonts w:ascii="Times New Roman" w:eastAsia="Times New Roman" w:hAnsi="Times New Roman" w:cs="Times New Roman"/>
          <w:lang w:eastAsia="ru-RU"/>
        </w:rPr>
        <w:t>Троекуров</w:t>
      </w:r>
      <w:proofErr w:type="spellEnd"/>
      <w:r w:rsidRPr="008D375D">
        <w:rPr>
          <w:rFonts w:ascii="Times New Roman" w:eastAsia="Times New Roman" w:hAnsi="Times New Roman" w:cs="Times New Roman"/>
          <w:lang w:eastAsia="ru-RU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К.Р. Контрольная работа № 3 по повести А.С Пушкина «Барышня-крестьянка». Контрольная работа 4 по повести АС. Пушкина «Дубровский».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P.P. Выразительное чтение стихотворений. Устное рецензирование выразительного чтения. Устные ответы на вопросы Участие в коллективном диалоге. Составление плана анализа стихотворения. Устный и письменный анализ стихотворений. Выразительное  чтение фрагментов прозы. Составление письменного ответа на проблемный вопрос.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Михаил Юрьевич Лермонтов.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поэта. Ученические годы.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Тучи</w:t>
      </w:r>
      <w:r w:rsidRPr="008D375D">
        <w:rPr>
          <w:rFonts w:ascii="Times New Roman" w:eastAsia="Times New Roman" w:hAnsi="Times New Roman" w:cs="Times New Roman"/>
          <w:lang w:eastAsia="ru-RU"/>
        </w:rPr>
        <w:t>».  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Листок», «На севере диком...», «Утес», «Три пальмы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» Тема красоты, гармонии человека с миром. Особенности выражения темы одиночества в лирике Лермонтова.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Теория литературы. Антитеза. </w:t>
      </w:r>
      <w:proofErr w:type="gramStart"/>
      <w:r w:rsidRPr="008D375D">
        <w:rPr>
          <w:rFonts w:ascii="Times New Roman" w:eastAsia="Times New Roman" w:hAnsi="Times New Roman" w:cs="Times New Roman"/>
          <w:i/>
          <w:lang w:eastAsia="ru-RU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Поэтическая интонация </w:t>
      </w:r>
      <w:proofErr w:type="gramStart"/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( </w:t>
      </w:r>
      <w:proofErr w:type="gramEnd"/>
      <w:r w:rsidRPr="008D375D">
        <w:rPr>
          <w:rFonts w:ascii="Times New Roman" w:eastAsia="Times New Roman" w:hAnsi="Times New Roman" w:cs="Times New Roman"/>
          <w:i/>
          <w:lang w:eastAsia="ru-RU"/>
        </w:rPr>
        <w:t>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К.Р. Контрольная работа № 5 по стихотворениям М.Ю. Лермонтова.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 Устный и письменный анализ стихотворения.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Иван 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Сергеевич Тургенев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 «</w:t>
      </w:r>
      <w:proofErr w:type="spellStart"/>
      <w:r w:rsidRPr="008D375D">
        <w:rPr>
          <w:rFonts w:ascii="Times New Roman" w:eastAsia="Times New Roman" w:hAnsi="Times New Roman" w:cs="Times New Roman"/>
          <w:b/>
          <w:lang w:eastAsia="ru-RU"/>
        </w:rPr>
        <w:t>Бежин</w:t>
      </w:r>
      <w:proofErr w:type="spell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луг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».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Проект.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Пейзаж, портретная характеристика персонажей (развитие представлений). </w:t>
      </w:r>
      <w:r w:rsidRPr="008D375D">
        <w:rPr>
          <w:rFonts w:ascii="Times New Roman" w:eastAsia="Times New Roman" w:hAnsi="Times New Roman" w:cs="Times New Roman"/>
          <w:lang w:eastAsia="ru-RU"/>
        </w:rPr>
        <w:t>P.P.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героя или групповой характеристики героев.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Федор Иванович Тютчев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поэта.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Листья», «Неохотно и несмело</w:t>
      </w:r>
      <w:r w:rsidRPr="008D375D">
        <w:rPr>
          <w:rFonts w:ascii="Times New Roman" w:eastAsia="Times New Roman" w:hAnsi="Times New Roman" w:cs="Times New Roman"/>
          <w:lang w:eastAsia="ru-RU"/>
        </w:rPr>
        <w:t>...».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С поляны коршун поднялся</w:t>
      </w:r>
      <w:r w:rsidRPr="008D375D">
        <w:rPr>
          <w:rFonts w:ascii="Times New Roman" w:eastAsia="Times New Roman" w:hAnsi="Times New Roman" w:cs="Times New Roman"/>
          <w:lang w:eastAsia="ru-RU"/>
        </w:rPr>
        <w:t>...». Противопоставление судеб человека и коршуна: свободный полет коршуна и земная обреченность человека.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Р. Р. Устный и письменный анализ текста.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Афанасий Афанасьевич Фет. Рассказ о поэте.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Стихотворения: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Ель рукавом мне тропинку завесила...», «Опять незримые усилья...», «Еще майская ночь», «Учись у них — у дуба, у березы...».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 Жизнеутверждающее начало в лирике Фета. Природа как воплощение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прекрасного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D375D">
        <w:rPr>
          <w:rFonts w:ascii="Times New Roman" w:eastAsia="Times New Roman" w:hAnsi="Times New Roman" w:cs="Times New Roman"/>
          <w:lang w:eastAsia="ru-RU"/>
        </w:rPr>
        <w:t>Эстетизация</w:t>
      </w:r>
      <w:proofErr w:type="spellEnd"/>
      <w:r w:rsidRPr="008D375D">
        <w:rPr>
          <w:rFonts w:ascii="Times New Roman" w:eastAsia="Times New Roman" w:hAnsi="Times New Roman" w:cs="Times New Roman"/>
          <w:lang w:eastAsia="ru-RU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Пейзажная лирика (развитие понятия).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Р. Р. Устный и письменный анализ текста.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Ни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колай Алексеевич Некрасов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поэта.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Железная дорога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».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Стихотворные размеры (закрепление понятия). Диалог. Строфа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К.Р. Контрольная работа № 6 по произведениям поэтов.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 .P . Письменный ответ на вопрос проблемного характера. Устный и письменный анализ стихотворений.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Николай Семенович Лесков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Левша»</w:t>
      </w:r>
      <w:r w:rsidRPr="008D375D">
        <w:rPr>
          <w:rFonts w:ascii="Times New Roman" w:eastAsia="Times New Roman" w:hAnsi="Times New Roman" w:cs="Times New Roman"/>
          <w:lang w:eastAsia="ru-RU"/>
        </w:rPr>
        <w:t>.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 № 7 по произведениям Н. А. Некрасова и Н. С. Лескова.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Р. Р. Устный и письменный ответ на проблемные вопросы.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Антон 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Павлович Чехов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 «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Толстый и тонкий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». Речь героев как источник юмора. Юмористическая ситуация. Разоблачение лицемерия. Роль художественной детали.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Комическое. Юмор. </w:t>
      </w:r>
      <w:proofErr w:type="gramStart"/>
      <w:r w:rsidRPr="008D375D">
        <w:rPr>
          <w:rFonts w:ascii="Times New Roman" w:eastAsia="Times New Roman" w:hAnsi="Times New Roman" w:cs="Times New Roman"/>
          <w:i/>
          <w:lang w:eastAsia="ru-RU"/>
        </w:rPr>
        <w:t>Комическая ситуация</w:t>
      </w:r>
      <w:proofErr w:type="gramEnd"/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 (развитие понятий).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P.P. Составление викторины на знание текстов рассказов.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Родная природа в стихотворения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х русских поэтов XIX века.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Я.П. Полонский «По горам две хмурых тучи...», «Посмотри, какая мгла</w:t>
      </w:r>
      <w:proofErr w:type="gramStart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»..»; </w:t>
      </w:r>
      <w:proofErr w:type="gramEnd"/>
      <w:r w:rsidRPr="008D375D">
        <w:rPr>
          <w:rFonts w:ascii="Times New Roman" w:eastAsia="Times New Roman" w:hAnsi="Times New Roman" w:cs="Times New Roman"/>
          <w:b/>
          <w:lang w:eastAsia="ru-RU"/>
        </w:rPr>
        <w:t>Е.А. Баратынский «Весна, весна! Как воздух чист...», «Чудный град...»;  А.К. Толстой «Где гнутся над омутом лозы</w:t>
      </w:r>
      <w:proofErr w:type="gramStart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..». 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 Проект.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Лирика как род литературы. Пейзажная лирика как жанр (развитие представлений).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lastRenderedPageBreak/>
        <w:t>КР № 8 по стихотворениям русских поэтов XIX века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РР Составление план письменного высказывания. Устный и письменный анализы стихотворений.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ИЗ РУССКО</w:t>
      </w:r>
      <w:r w:rsidR="00275CB3">
        <w:rPr>
          <w:rFonts w:ascii="Times New Roman" w:eastAsia="Times New Roman" w:hAnsi="Times New Roman" w:cs="Times New Roman"/>
          <w:b/>
          <w:lang w:eastAsia="ru-RU"/>
        </w:rPr>
        <w:t>Й ЛИТЕРАТУРЫ  XX  ВЕКА</w:t>
      </w:r>
      <w:proofErr w:type="gramStart"/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)</w:t>
      </w:r>
      <w:proofErr w:type="gramEnd"/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Алекса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ндр Иванович Куприн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«Чудесный доктор».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Реальная основа и содержание рассказа. Образ главного героя. Тема служения людям.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Рождественский рассказ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Р.Р. Выразительное чтение фрагментов рассказа. Различные виды пересказов. Участие в коллективном диалоге.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Андрей Платонович Платонов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«Неизвестный цветок».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Прекрасное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вокруг нас. «Ни на кого не похожие» герои А.П. Платонова.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Символическое содержание пейзажных образов (начальное представление).</w:t>
      </w:r>
      <w:r w:rsidRPr="008D375D">
        <w:rPr>
          <w:rFonts w:ascii="Times New Roman" w:eastAsia="Times New Roman" w:hAnsi="Times New Roman" w:cs="Times New Roman"/>
          <w:lang w:eastAsia="ru-RU"/>
        </w:rPr>
        <w:t>P.P. Выразительное чтение рассказа. Устное рецензирование выразительного чтения. Устная и письменная характеристика героев.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Александр Степанович Грин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Краткий рассказ о жизни и творчестве писателя. 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«Алые паруса».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Жестокая реальность и романтическая мечта в повести. Душевная чистота главных героев. Отношение автора к героям.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Романтическое содержание повести. Черты романтического героя (развитие </w:t>
      </w:r>
      <w:proofErr w:type="gramStart"/>
      <w:r w:rsidRPr="008D375D">
        <w:rPr>
          <w:rFonts w:ascii="Times New Roman" w:eastAsia="Times New Roman" w:hAnsi="Times New Roman" w:cs="Times New Roman"/>
          <w:i/>
          <w:lang w:eastAsia="ru-RU"/>
        </w:rPr>
        <w:t>представший</w:t>
      </w:r>
      <w:proofErr w:type="gramEnd"/>
      <w:r w:rsidRPr="008D375D">
        <w:rPr>
          <w:rFonts w:ascii="Times New Roman" w:eastAsia="Times New Roman" w:hAnsi="Times New Roman" w:cs="Times New Roman"/>
          <w:i/>
          <w:lang w:eastAsia="ru-RU"/>
        </w:rPr>
        <w:t>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Р.Р. Устные и письменные ответы на вопросы. Участие в коллективном диалоге. Устный и письменный анализ эпизода.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Произведения о Ве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ликой Отечественной войне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К.М. Симонов «Ты помнишь, Алеша, дороги Смоленщины...»; Д.С. Самойлов «Сороковые» (2 ч).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Средства выразительности, гражданский, патриотический пафос стихотворения (развитие представлений).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 .P . Устное рецензирование выразительного чтения. Участие в коллективном диалоге.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Виктор Петрович Астафьев </w:t>
      </w:r>
      <w:r w:rsidR="00301867" w:rsidRPr="008D375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«Конь  с розовой гривой».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Изображение быта и жизни сибирской деревни в предвоенные годы. Нравственные проблемы рассказа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-ч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Речевая характеристика героев (развитие представлений). Герой-повествователь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К. р. контрольная работа № 9 по рассказу В.П. Астафьева «Конь с розовой гривой».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 р.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Вале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нтин Григорьевич Распутин.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«Уроки </w:t>
      </w:r>
      <w:proofErr w:type="gramStart"/>
      <w:r w:rsidRPr="008D375D">
        <w:rPr>
          <w:rFonts w:ascii="Times New Roman" w:eastAsia="Times New Roman" w:hAnsi="Times New Roman" w:cs="Times New Roman"/>
          <w:b/>
          <w:lang w:eastAsia="ru-RU"/>
        </w:rPr>
        <w:t>французского</w:t>
      </w:r>
      <w:proofErr w:type="gram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Отражение в повести трудностей военного времени.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Душевная щедрость учительницы, ее роль в жизни мальчика.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Рассказ, сюжет (развитие понятий). Герой-повествователь (развитие понятия).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P.P. Участие в коллективном диалоге. Составление плана характеристики героев. Устный и письменный анализ эпизода.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Родная природ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а в русской поэзии XX века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А. Блок. «Летний вечер», «О, как безумно за окном...» С. Есенин. «Мелколесье. Степь и дали...», «Пороша»; А. Ахматова  «Перед весной бывают дни такие...».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Чувство радости и печали, любви к родной природе родине в стихотворных произведениях поэтов  XX век Связь ритмики и мелодики стиха с эмоциональным состоянием,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выраженным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в стихотворении. Поэтизация родне природы.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Н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иколай Михайлович Рубцов. 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поэте.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«Звезда полей», «Листья осенние», «В горнице». </w:t>
      </w:r>
      <w:r w:rsidRPr="008D375D">
        <w:rPr>
          <w:rFonts w:ascii="Times New Roman" w:eastAsia="Times New Roman" w:hAnsi="Times New Roman" w:cs="Times New Roman"/>
          <w:lang w:eastAsia="ru-RU"/>
        </w:rPr>
        <w:t>Тема Родины в поэзии Рубцова. Человек и природа в «тихой» лирике Рубцова.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Изобразительно-выразительные средства (развитие понятия)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 xml:space="preserve">К.Р. Контрольная работа N° 10 по стихотворениям о природе поэтов XX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P.P. Выразительное чтение стихотворений. Устное рецензирование выразительного чтения. Участие в коллективном диалоге.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Писатели улыбаются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Василий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Макарович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Шукшин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lastRenderedPageBreak/>
        <w:t>Краткий рассказ о жизни и творчестве писателя. Рассказы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«Чудик» и «Критик».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Особенности </w:t>
      </w:r>
      <w:proofErr w:type="spellStart"/>
      <w:r w:rsidRPr="008D375D">
        <w:rPr>
          <w:rFonts w:ascii="Times New Roman" w:eastAsia="Times New Roman" w:hAnsi="Times New Roman" w:cs="Times New Roman"/>
          <w:lang w:eastAsia="ru-RU"/>
        </w:rPr>
        <w:t>шукшинских</w:t>
      </w:r>
      <w:proofErr w:type="spellEnd"/>
      <w:r w:rsidRPr="008D375D">
        <w:rPr>
          <w:rFonts w:ascii="Times New Roman" w:eastAsia="Times New Roman" w:hAnsi="Times New Roman" w:cs="Times New Roman"/>
          <w:lang w:eastAsia="ru-RU"/>
        </w:rPr>
        <w:t xml:space="preserve"> героев — «чудиков», правдоискателей, праведников. Человеческая открытость миру как синовия незащищенности. Образ «странного» героя в литературе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Фазиль Исканд</w:t>
      </w:r>
      <w:r w:rsidR="00275CB3">
        <w:rPr>
          <w:rFonts w:ascii="Times New Roman" w:eastAsia="Times New Roman" w:hAnsi="Times New Roman" w:cs="Times New Roman"/>
          <w:b/>
          <w:lang w:eastAsia="ru-RU"/>
        </w:rPr>
        <w:t>ер.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писателе.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«Тринадцатый подвиг Геракла». </w:t>
      </w:r>
      <w:r w:rsidRPr="008D375D">
        <w:rPr>
          <w:rFonts w:ascii="Times New Roman" w:eastAsia="Times New Roman" w:hAnsi="Times New Roman" w:cs="Times New Roman"/>
          <w:lang w:eastAsia="ru-RU"/>
        </w:rPr>
        <w:t>Влияние учителя на формирование детского характера. Чувство юмора как одно из ценных качеств человека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 xml:space="preserve">.. 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Р.р. Устная и письменная характеристика героев. Участие в коллективном диалоге.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Из 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литературы народов России 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Габдулла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 Т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укай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татарского поэта.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«Родная деревня», «Книга». </w:t>
      </w:r>
      <w:r w:rsidRPr="008D375D">
        <w:rPr>
          <w:rFonts w:ascii="Times New Roman" w:eastAsia="Times New Roman" w:hAnsi="Times New Roman" w:cs="Times New Roman"/>
          <w:lang w:eastAsia="ru-RU"/>
        </w:rPr>
        <w:t>Любовь к своей малой родине и к своему родному краю, верность обычаям, своей семье,  традициям своего народа. Книга в жизни человек. Книг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а-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«Отрада из отрад, путеводная звезда, «бесстрашное сердце, радостная душа.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Кайсын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Кулиев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поэта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>. «Когда на меня навалилась беда...», «Каким бы малым ни был мой народ</w:t>
      </w:r>
      <w:proofErr w:type="gramStart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..» 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Родина как источник сил для преодоления любых испытаний и ударов судьбы. Основные поэтические образы, символизирующие Родину в стихотворениях поэта. Тема бессмертия народа, нации до тех пор, пока живы его язык, поэзия, обычаи. Поэт — вечный должник своего народа.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Теория литературы. </w:t>
      </w:r>
      <w:proofErr w:type="gramStart"/>
      <w:r w:rsidRPr="008D375D">
        <w:rPr>
          <w:rFonts w:ascii="Times New Roman" w:eastAsia="Times New Roman" w:hAnsi="Times New Roman" w:cs="Times New Roman"/>
          <w:i/>
          <w:lang w:eastAsia="ru-RU"/>
        </w:rPr>
        <w:t>Общечеловеческое</w:t>
      </w:r>
      <w:proofErr w:type="gramEnd"/>
      <w:r w:rsidRPr="008D375D">
        <w:rPr>
          <w:rFonts w:ascii="Times New Roman" w:eastAsia="Times New Roman" w:hAnsi="Times New Roman" w:cs="Times New Roman"/>
          <w:i/>
          <w:lang w:eastAsia="ru-RU"/>
        </w:rPr>
        <w:t xml:space="preserve"> и национальное в литературе разных народов.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ИЗ ЗАРУБЕЖНОЙ ЛИТЕРАТУРЫ 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Мифы Древней Греции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«Скотный двор царя Авгия», «Яблоки Гесперид». </w:t>
      </w:r>
      <w:r w:rsidRPr="008D375D">
        <w:rPr>
          <w:rFonts w:ascii="Times New Roman" w:eastAsia="Times New Roman" w:hAnsi="Times New Roman" w:cs="Times New Roman"/>
          <w:lang w:eastAsia="ru-RU"/>
        </w:rPr>
        <w:t>Подвиги Геракла (в переложении Н. Куна).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Геродот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«Легенда об </w:t>
      </w:r>
      <w:proofErr w:type="spellStart"/>
      <w:r w:rsidRPr="008D375D">
        <w:rPr>
          <w:rFonts w:ascii="Times New Roman" w:eastAsia="Times New Roman" w:hAnsi="Times New Roman" w:cs="Times New Roman"/>
          <w:b/>
          <w:lang w:eastAsia="ru-RU"/>
        </w:rPr>
        <w:t>Арионе</w:t>
      </w:r>
      <w:proofErr w:type="spell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».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Миф. Отличие мифа от сказки.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Гомер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Гомера.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«Илиада», «Одиссея»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как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  <w:proofErr w:type="spellStart"/>
      <w:r w:rsidRPr="008D375D">
        <w:rPr>
          <w:rFonts w:ascii="Times New Roman" w:eastAsia="Times New Roman" w:hAnsi="Times New Roman" w:cs="Times New Roman"/>
          <w:lang w:eastAsia="ru-RU"/>
        </w:rPr>
        <w:t>Полифем</w:t>
      </w:r>
      <w:proofErr w:type="spellEnd"/>
      <w:r w:rsidRPr="008D375D">
        <w:rPr>
          <w:rFonts w:ascii="Times New Roman" w:eastAsia="Times New Roman" w:hAnsi="Times New Roman" w:cs="Times New Roman"/>
          <w:lang w:eastAsia="ru-RU"/>
        </w:rPr>
        <w:t>. «Одиссея» — песня о героических подвигах, мужественных героях.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Понятие о героическом эпосе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>Миге</w:t>
      </w:r>
      <w:r w:rsidR="00275CB3">
        <w:rPr>
          <w:rFonts w:ascii="Times New Roman" w:eastAsia="Times New Roman" w:hAnsi="Times New Roman" w:cs="Times New Roman"/>
          <w:b/>
          <w:lang w:eastAsia="ru-RU"/>
        </w:rPr>
        <w:t xml:space="preserve">ль  де Сервантес Сааведра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писателя, роман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«Дон Кихот».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 (для внеклассного чтения)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«Вечные» образы в искусстве (начальные представления).</w:t>
      </w:r>
    </w:p>
    <w:p w:rsidR="00301867" w:rsidRPr="008D375D" w:rsidRDefault="00275CB3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Фридрих Шиллер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 Баллада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«Перчатка».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Повествование о феодальных нравах. Любовь как благородство и своевольный, бесчеловечный каприз. Рыцарь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—г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>ерой, отвергающий награду и защищающий личное достоинство и честь.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Рыцарская баллада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D375D">
        <w:rPr>
          <w:rFonts w:ascii="Times New Roman" w:eastAsia="Times New Roman" w:hAnsi="Times New Roman" w:cs="Times New Roman"/>
          <w:b/>
          <w:lang w:eastAsia="ru-RU"/>
        </w:rPr>
        <w:t>Проспер</w:t>
      </w:r>
      <w:proofErr w:type="spell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Мериме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 Новелла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proofErr w:type="spellStart"/>
      <w:r w:rsidRPr="008D375D">
        <w:rPr>
          <w:rFonts w:ascii="Times New Roman" w:eastAsia="Times New Roman" w:hAnsi="Times New Roman" w:cs="Times New Roman"/>
          <w:b/>
          <w:lang w:eastAsia="ru-RU"/>
        </w:rPr>
        <w:t>Маттео</w:t>
      </w:r>
      <w:proofErr w:type="spell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Фальконе».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Изображение дикой природы. Превосходство естественной, «простой» жизни и исторически сложившихся устоев </w:t>
      </w:r>
      <w:proofErr w:type="gramStart"/>
      <w:r w:rsidRPr="008D375D">
        <w:rPr>
          <w:rFonts w:ascii="Times New Roman" w:eastAsia="Times New Roman" w:hAnsi="Times New Roman" w:cs="Times New Roman"/>
          <w:lang w:eastAsia="ru-RU"/>
        </w:rPr>
        <w:t>над</w:t>
      </w:r>
      <w:proofErr w:type="gramEnd"/>
      <w:r w:rsidRPr="008D375D">
        <w:rPr>
          <w:rFonts w:ascii="Times New Roman" w:eastAsia="Times New Roman" w:hAnsi="Times New Roman" w:cs="Times New Roman"/>
          <w:lang w:eastAsia="ru-RU"/>
        </w:rPr>
        <w:t xml:space="preserve"> цивилизованной с ее порочными нравами. Романтический сюжет и его реалистическое воплощение.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8D375D">
        <w:rPr>
          <w:rFonts w:ascii="Times New Roman" w:eastAsia="Times New Roman" w:hAnsi="Times New Roman" w:cs="Times New Roman"/>
          <w:b/>
          <w:lang w:eastAsia="ru-RU"/>
        </w:rPr>
        <w:t>Антуан</w:t>
      </w:r>
      <w:proofErr w:type="spellEnd"/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де Сент-Экзюпери 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8D375D">
        <w:rPr>
          <w:rFonts w:ascii="Times New Roman" w:eastAsia="Times New Roman" w:hAnsi="Times New Roman" w:cs="Times New Roman"/>
          <w:lang w:eastAsia="ru-RU"/>
        </w:rPr>
        <w:t>Краткий рассказ о жизни и творчестве писателя.</w:t>
      </w: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 «Меленький принц» </w:t>
      </w:r>
      <w:r w:rsidRPr="008D375D">
        <w:rPr>
          <w:rFonts w:ascii="Times New Roman" w:eastAsia="Times New Roman" w:hAnsi="Times New Roman" w:cs="Times New Roman"/>
          <w:lang w:eastAsia="ru-RU"/>
        </w:rPr>
        <w:t xml:space="preserve">как философская сказка и мудрая притча. Чистота восприятия мира как величайшая ценность. </w:t>
      </w:r>
      <w:r w:rsidRPr="008D375D">
        <w:rPr>
          <w:rFonts w:ascii="Times New Roman" w:eastAsia="Times New Roman" w:hAnsi="Times New Roman" w:cs="Times New Roman"/>
          <w:i/>
          <w:lang w:eastAsia="ru-RU"/>
        </w:rPr>
        <w:t>Теория литературы. Притча (начальные представления).</w:t>
      </w:r>
    </w:p>
    <w:p w:rsidR="00301867" w:rsidRPr="008D375D" w:rsidRDefault="00301867" w:rsidP="003018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D375D">
        <w:rPr>
          <w:rFonts w:ascii="Times New Roman" w:eastAsia="Times New Roman" w:hAnsi="Times New Roman" w:cs="Times New Roman"/>
          <w:b/>
          <w:lang w:eastAsia="ru-RU"/>
        </w:rPr>
        <w:t xml:space="preserve">Подведение итогов за год </w:t>
      </w:r>
    </w:p>
    <w:p w:rsidR="00301867" w:rsidRPr="008D375D" w:rsidRDefault="00301867" w:rsidP="00275C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01867" w:rsidRPr="00301867" w:rsidRDefault="00301867" w:rsidP="00301867">
      <w:r>
        <w:t>Тематическое планирование</w:t>
      </w:r>
    </w:p>
    <w:tbl>
      <w:tblPr>
        <w:tblStyle w:val="a3"/>
        <w:tblW w:w="0" w:type="auto"/>
        <w:tblLayout w:type="fixed"/>
        <w:tblLook w:val="04A0"/>
      </w:tblPr>
      <w:tblGrid>
        <w:gridCol w:w="417"/>
        <w:gridCol w:w="1818"/>
        <w:gridCol w:w="850"/>
        <w:gridCol w:w="4394"/>
        <w:gridCol w:w="3119"/>
      </w:tblGrid>
      <w:tr w:rsidR="00301867" w:rsidTr="00682758">
        <w:tc>
          <w:tcPr>
            <w:tcW w:w="417" w:type="dxa"/>
          </w:tcPr>
          <w:p w:rsidR="00301867" w:rsidRDefault="00301867">
            <w:r>
              <w:t>№</w:t>
            </w:r>
          </w:p>
        </w:tc>
        <w:tc>
          <w:tcPr>
            <w:tcW w:w="1818" w:type="dxa"/>
          </w:tcPr>
          <w:p w:rsidR="00301867" w:rsidRDefault="00301867">
            <w:r>
              <w:t>Наименование раздела</w:t>
            </w:r>
          </w:p>
        </w:tc>
        <w:tc>
          <w:tcPr>
            <w:tcW w:w="850" w:type="dxa"/>
          </w:tcPr>
          <w:p w:rsidR="00301867" w:rsidRDefault="00301867"/>
        </w:tc>
        <w:tc>
          <w:tcPr>
            <w:tcW w:w="4394" w:type="dxa"/>
          </w:tcPr>
          <w:p w:rsidR="00301867" w:rsidRDefault="00301867">
            <w:r>
              <w:t>Воспитательный аспект</w:t>
            </w:r>
          </w:p>
        </w:tc>
        <w:tc>
          <w:tcPr>
            <w:tcW w:w="3119" w:type="dxa"/>
          </w:tcPr>
          <w:p w:rsidR="00301867" w:rsidRDefault="00301867">
            <w:r>
              <w:t>Цифровые ресурсы</w:t>
            </w:r>
          </w:p>
        </w:tc>
      </w:tr>
      <w:tr w:rsidR="00301867" w:rsidTr="00682758">
        <w:tc>
          <w:tcPr>
            <w:tcW w:w="417" w:type="dxa"/>
          </w:tcPr>
          <w:p w:rsidR="00301867" w:rsidRPr="008409C2" w:rsidRDefault="0030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0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394" w:type="dxa"/>
          </w:tcPr>
          <w:p w:rsidR="00301867" w:rsidRDefault="00301867"/>
        </w:tc>
        <w:tc>
          <w:tcPr>
            <w:tcW w:w="3119" w:type="dxa"/>
          </w:tcPr>
          <w:p w:rsidR="00301867" w:rsidRDefault="00301867"/>
        </w:tc>
      </w:tr>
      <w:tr w:rsidR="00301867" w:rsidTr="00682758">
        <w:tc>
          <w:tcPr>
            <w:tcW w:w="417" w:type="dxa"/>
          </w:tcPr>
          <w:p w:rsidR="00301867" w:rsidRPr="008409C2" w:rsidRDefault="0030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850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4394" w:type="dxa"/>
          </w:tcPr>
          <w:p w:rsidR="00301867" w:rsidRDefault="00117510">
            <w:r>
              <w:t>Богатство языка через загадки, частушки, скороговорки</w:t>
            </w:r>
          </w:p>
        </w:tc>
        <w:tc>
          <w:tcPr>
            <w:tcW w:w="3119" w:type="dxa"/>
          </w:tcPr>
          <w:p w:rsidR="00301867" w:rsidRDefault="00682758">
            <w:hyperlink r:id="rId5" w:history="1"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http://www.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rusfolk</w:t>
              </w:r>
              <w:proofErr w:type="spellEnd"/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chat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1867" w:rsidTr="00682758">
        <w:tc>
          <w:tcPr>
            <w:tcW w:w="417" w:type="dxa"/>
          </w:tcPr>
          <w:p w:rsidR="00301867" w:rsidRPr="008409C2" w:rsidRDefault="0030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</w:t>
            </w:r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древнерусской литературы</w:t>
            </w:r>
          </w:p>
        </w:tc>
        <w:tc>
          <w:tcPr>
            <w:tcW w:w="850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ч</w:t>
            </w:r>
          </w:p>
        </w:tc>
        <w:tc>
          <w:tcPr>
            <w:tcW w:w="4394" w:type="dxa"/>
          </w:tcPr>
          <w:p w:rsidR="00301867" w:rsidRDefault="00301867"/>
        </w:tc>
        <w:tc>
          <w:tcPr>
            <w:tcW w:w="3119" w:type="dxa"/>
          </w:tcPr>
          <w:p w:rsidR="00301867" w:rsidRDefault="00682758">
            <w:hyperlink r:id="rId6" w:history="1"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http://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old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russian</w:t>
              </w:r>
              <w:proofErr w:type="spellEnd"/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chat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301867" w:rsidTr="00682758">
        <w:tc>
          <w:tcPr>
            <w:tcW w:w="417" w:type="dxa"/>
          </w:tcPr>
          <w:p w:rsidR="00301867" w:rsidRPr="008409C2" w:rsidRDefault="0030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818" w:type="dxa"/>
          </w:tcPr>
          <w:p w:rsidR="00301867" w:rsidRDefault="00301867">
            <w:proofErr w:type="gramStart"/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XVIII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 И.И. Дмитриев</w:t>
            </w:r>
          </w:p>
        </w:tc>
        <w:tc>
          <w:tcPr>
            <w:tcW w:w="850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</w:t>
            </w:r>
          </w:p>
        </w:tc>
        <w:tc>
          <w:tcPr>
            <w:tcW w:w="4394" w:type="dxa"/>
          </w:tcPr>
          <w:p w:rsidR="00301867" w:rsidRDefault="00682758">
            <w:r>
              <w:rPr>
                <w:rFonts w:ascii="Times New Roman" w:hAnsi="Times New Roman" w:cs="Times New Roman"/>
              </w:rPr>
              <w:t>П</w:t>
            </w:r>
            <w:r w:rsidRPr="00682758">
              <w:rPr>
                <w:rFonts w:ascii="Times New Roman" w:hAnsi="Times New Roman" w:cs="Times New Roman"/>
              </w:rPr>
              <w:t>ротивопоставление труда и безделья, смех над присвоением чужих заслуг и хвастовством</w:t>
            </w:r>
            <w:r>
              <w:t>.</w:t>
            </w:r>
          </w:p>
        </w:tc>
        <w:tc>
          <w:tcPr>
            <w:tcW w:w="3119" w:type="dxa"/>
          </w:tcPr>
          <w:p w:rsidR="00301867" w:rsidRDefault="00682758">
            <w:r w:rsidRPr="00682758">
              <w:t>https://nsportal.ru/shkola/literatura/library/2016/06/26/russkaya-basnya-i-i-dmitriev-muha-moral-i-allegorichnost</w:t>
            </w:r>
          </w:p>
        </w:tc>
      </w:tr>
      <w:tr w:rsidR="00301867" w:rsidTr="00682758">
        <w:tc>
          <w:tcPr>
            <w:tcW w:w="417" w:type="dxa"/>
          </w:tcPr>
          <w:p w:rsidR="00301867" w:rsidRPr="008409C2" w:rsidRDefault="00301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XIX века</w:t>
            </w:r>
          </w:p>
        </w:tc>
        <w:tc>
          <w:tcPr>
            <w:tcW w:w="850" w:type="dxa"/>
          </w:tcPr>
          <w:p w:rsidR="00301867" w:rsidRDefault="00301867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ч</w:t>
            </w:r>
          </w:p>
        </w:tc>
        <w:tc>
          <w:tcPr>
            <w:tcW w:w="4394" w:type="dxa"/>
          </w:tcPr>
          <w:p w:rsidR="00301867" w:rsidRDefault="00A9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любви к родной природе через стихи русских поэтов.</w:t>
            </w:r>
          </w:p>
          <w:p w:rsidR="00A95A68" w:rsidRDefault="00A95A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над образностью, богатством, выразительностью языка.</w:t>
            </w:r>
          </w:p>
          <w:p w:rsidR="00117510" w:rsidRPr="008A773F" w:rsidRDefault="00117510">
            <w:pPr>
              <w:rPr>
                <w:rFonts w:ascii="Times New Roman" w:hAnsi="Times New Roman" w:cs="Times New Roman"/>
              </w:rPr>
            </w:pPr>
            <w:r w:rsidRPr="008A773F">
              <w:rPr>
                <w:rFonts w:ascii="Times New Roman" w:hAnsi="Times New Roman" w:cs="Times New Roman"/>
              </w:rPr>
              <w:t xml:space="preserve">Игровые виды </w:t>
            </w:r>
            <w:proofErr w:type="spellStart"/>
            <w:proofErr w:type="gramStart"/>
            <w:r w:rsidRPr="008A773F">
              <w:rPr>
                <w:rFonts w:ascii="Times New Roman" w:hAnsi="Times New Roman" w:cs="Times New Roman"/>
              </w:rPr>
              <w:t>деятельности-определение</w:t>
            </w:r>
            <w:proofErr w:type="spellEnd"/>
            <w:proofErr w:type="gramEnd"/>
            <w:r w:rsidRPr="008A773F">
              <w:rPr>
                <w:rFonts w:ascii="Times New Roman" w:hAnsi="Times New Roman" w:cs="Times New Roman"/>
              </w:rPr>
              <w:t xml:space="preserve"> героя по его словесному портрету, решение кроссворда </w:t>
            </w:r>
          </w:p>
          <w:p w:rsidR="00BD40C0" w:rsidRPr="008A773F" w:rsidRDefault="00BD40C0">
            <w:pPr>
              <w:rPr>
                <w:rFonts w:ascii="Times New Roman" w:hAnsi="Times New Roman" w:cs="Times New Roman"/>
              </w:rPr>
            </w:pPr>
            <w:proofErr w:type="spellStart"/>
            <w:r w:rsidRPr="008A773F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8A773F">
              <w:rPr>
                <w:rFonts w:ascii="Times New Roman" w:hAnsi="Times New Roman" w:cs="Times New Roman"/>
              </w:rPr>
              <w:t xml:space="preserve"> под руководством учителя фрагмента романа «Дубровский»</w:t>
            </w:r>
          </w:p>
          <w:p w:rsidR="00BD40C0" w:rsidRPr="00A95A68" w:rsidRDefault="00BD40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301867" w:rsidRDefault="00682758">
            <w:hyperlink r:id="rId7" w:history="1">
              <w:r w:rsidRPr="00770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  <w:p w:rsidR="00682758" w:rsidRDefault="00682758">
            <w:hyperlink r:id="rId8" w:history="1"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klassika</w:t>
              </w:r>
              <w:proofErr w:type="spellEnd"/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D40C0" w:rsidRDefault="00BD40C0">
            <w:hyperlink r:id="rId9" w:history="1">
              <w:r w:rsidRPr="002A7487">
                <w:rPr>
                  <w:rStyle w:val="a4"/>
                </w:rPr>
                <w:t>https://nsportal.ru/shkola/literatura/library/2016/08/03/pushkin-a-s-roman-dubrovskiy</w:t>
              </w:r>
            </w:hyperlink>
          </w:p>
          <w:p w:rsidR="00BD40C0" w:rsidRDefault="00BD40C0">
            <w:r w:rsidRPr="00BD40C0">
              <w:t>https://infourok.ru/prezentaciya-po-literature-na-temu-nikolaj-leskov-skaz-levsha-6-klass-5252616.html</w:t>
            </w:r>
          </w:p>
        </w:tc>
      </w:tr>
      <w:tr w:rsidR="00A95A68" w:rsidTr="00682758">
        <w:tc>
          <w:tcPr>
            <w:tcW w:w="417" w:type="dxa"/>
          </w:tcPr>
          <w:p w:rsidR="00A95A68" w:rsidRPr="008409C2" w:rsidRDefault="00A9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8" w:type="dxa"/>
          </w:tcPr>
          <w:p w:rsidR="00A95A68" w:rsidRDefault="00A95A68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русской литературы XX века</w:t>
            </w:r>
          </w:p>
        </w:tc>
        <w:tc>
          <w:tcPr>
            <w:tcW w:w="850" w:type="dxa"/>
          </w:tcPr>
          <w:p w:rsidR="00A95A68" w:rsidRPr="008409C2" w:rsidRDefault="00A95A68" w:rsidP="0030186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ч</w:t>
            </w:r>
          </w:p>
          <w:p w:rsidR="00A95A68" w:rsidRDefault="00A95A68"/>
        </w:tc>
        <w:tc>
          <w:tcPr>
            <w:tcW w:w="4394" w:type="dxa"/>
          </w:tcPr>
          <w:p w:rsidR="00A95A68" w:rsidRPr="00117510" w:rsidRDefault="00A95A68" w:rsidP="00333E65">
            <w:pPr>
              <w:rPr>
                <w:rFonts w:ascii="Times New Roman" w:hAnsi="Times New Roman" w:cs="Times New Roman"/>
              </w:rPr>
            </w:pPr>
            <w:r w:rsidRPr="00A95A68">
              <w:rPr>
                <w:rFonts w:ascii="Times New Roman" w:hAnsi="Times New Roman" w:cs="Times New Roman"/>
              </w:rPr>
              <w:t>Усвоение  понятий: «нравственность», «</w:t>
            </w:r>
            <w:r w:rsidRPr="00117510">
              <w:rPr>
                <w:rFonts w:ascii="Times New Roman" w:hAnsi="Times New Roman" w:cs="Times New Roman"/>
              </w:rPr>
              <w:t>нравственные ценности»</w:t>
            </w:r>
            <w:r w:rsidRPr="00117510">
              <w:rPr>
                <w:rFonts w:ascii="Times New Roman" w:hAnsi="Times New Roman" w:cs="Times New Roman"/>
              </w:rPr>
              <w:t>.</w:t>
            </w:r>
          </w:p>
          <w:p w:rsidR="00A95A68" w:rsidRPr="00117510" w:rsidRDefault="00A95A68" w:rsidP="00A95A68">
            <w:pPr>
              <w:rPr>
                <w:rStyle w:val="c6"/>
                <w:rFonts w:ascii="Times New Roman" w:hAnsi="Times New Roman" w:cs="Times New Roman"/>
              </w:rPr>
            </w:pPr>
            <w:r w:rsidRPr="00117510">
              <w:rPr>
                <w:rStyle w:val="c6"/>
                <w:rFonts w:ascii="Times New Roman" w:hAnsi="Times New Roman" w:cs="Times New Roman"/>
              </w:rPr>
              <w:t xml:space="preserve"> Работа с понятиями «доброта», «совестливость», умение признавать свои ошибки.</w:t>
            </w:r>
          </w:p>
          <w:p w:rsidR="00117510" w:rsidRDefault="00117510" w:rsidP="00A95A68">
            <w:r w:rsidRPr="00117510">
              <w:rPr>
                <w:rFonts w:ascii="Times New Roman" w:hAnsi="Times New Roman" w:cs="Times New Roman"/>
              </w:rPr>
              <w:t>Характеристика героев сказки и их нравственная оценка. Анализ различных форм выра</w:t>
            </w:r>
            <w:r w:rsidRPr="00117510">
              <w:rPr>
                <w:rFonts w:ascii="Times New Roman" w:hAnsi="Times New Roman" w:cs="Times New Roman"/>
              </w:rPr>
              <w:softHyphen/>
              <w:t>жения авторской позиции</w:t>
            </w:r>
            <w:r>
              <w:t>.</w:t>
            </w:r>
          </w:p>
          <w:p w:rsidR="00117510" w:rsidRPr="00117510" w:rsidRDefault="00117510" w:rsidP="00A95A68">
            <w:pPr>
              <w:rPr>
                <w:rFonts w:ascii="Times New Roman" w:hAnsi="Times New Roman" w:cs="Times New Roman"/>
              </w:rPr>
            </w:pPr>
            <w:r w:rsidRPr="00117510">
              <w:rPr>
                <w:rFonts w:ascii="Times New Roman" w:hAnsi="Times New Roman" w:cs="Times New Roman"/>
              </w:rPr>
              <w:t>Участие в коллективном диалоге. Выявление художественно значимых изобразительно-выразительных средств языка поэтов (поэтическая лек</w:t>
            </w:r>
            <w:r w:rsidRPr="00117510">
              <w:rPr>
                <w:rFonts w:ascii="Times New Roman" w:hAnsi="Times New Roman" w:cs="Times New Roman"/>
              </w:rPr>
              <w:softHyphen/>
              <w:t>сика и синтаксис, тропы, фигуры, фоника и др.) и опре</w:t>
            </w:r>
            <w:r w:rsidRPr="00117510">
              <w:rPr>
                <w:rFonts w:ascii="Times New Roman" w:hAnsi="Times New Roman" w:cs="Times New Roman"/>
              </w:rPr>
              <w:softHyphen/>
              <w:t>деление их художественной функции в стихотворении</w:t>
            </w:r>
          </w:p>
        </w:tc>
        <w:tc>
          <w:tcPr>
            <w:tcW w:w="3119" w:type="dxa"/>
          </w:tcPr>
          <w:p w:rsidR="00A95A68" w:rsidRDefault="00A95A68">
            <w:hyperlink r:id="rId10" w:history="1">
              <w:r w:rsidRPr="007701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https://infourok.ru/videouroki/2265</w:t>
              </w:r>
            </w:hyperlink>
          </w:p>
          <w:p w:rsidR="00A95A68" w:rsidRDefault="00A95A68">
            <w:hyperlink r:id="rId11" w:history="1"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http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://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www</w:t>
              </w:r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klassika</w:t>
              </w:r>
              <w:proofErr w:type="spellEnd"/>
              <w:r w:rsidRPr="008D375D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proofErr w:type="spellStart"/>
              <w:r w:rsidRPr="008D375D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A95A68" w:rsidTr="00682758">
        <w:tc>
          <w:tcPr>
            <w:tcW w:w="417" w:type="dxa"/>
          </w:tcPr>
          <w:p w:rsidR="00A95A68" w:rsidRPr="008409C2" w:rsidRDefault="00A9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8" w:type="dxa"/>
          </w:tcPr>
          <w:p w:rsidR="00A95A68" w:rsidRDefault="00A95A68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литературы народов России</w:t>
            </w:r>
          </w:p>
        </w:tc>
        <w:tc>
          <w:tcPr>
            <w:tcW w:w="850" w:type="dxa"/>
          </w:tcPr>
          <w:p w:rsidR="00A95A68" w:rsidRDefault="00A95A68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4394" w:type="dxa"/>
          </w:tcPr>
          <w:p w:rsidR="00A95A68" w:rsidRDefault="00A95A68"/>
        </w:tc>
        <w:tc>
          <w:tcPr>
            <w:tcW w:w="3119" w:type="dxa"/>
          </w:tcPr>
          <w:p w:rsidR="00A95A68" w:rsidRDefault="00A95A68">
            <w:r w:rsidRPr="00682758">
              <w:t>https://nsportal.ru/shkola/literatura/library/2012/11/01/iz-literatury-narodov-rossii-6-klass</w:t>
            </w:r>
          </w:p>
        </w:tc>
      </w:tr>
      <w:tr w:rsidR="00A95A68" w:rsidTr="00682758">
        <w:tc>
          <w:tcPr>
            <w:tcW w:w="417" w:type="dxa"/>
          </w:tcPr>
          <w:p w:rsidR="00A95A68" w:rsidRPr="008409C2" w:rsidRDefault="00A95A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8" w:type="dxa"/>
          </w:tcPr>
          <w:p w:rsidR="00A95A68" w:rsidRDefault="00A95A68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зарубежной литературы</w:t>
            </w:r>
          </w:p>
        </w:tc>
        <w:tc>
          <w:tcPr>
            <w:tcW w:w="850" w:type="dxa"/>
          </w:tcPr>
          <w:p w:rsidR="00A95A68" w:rsidRDefault="00A95A68">
            <w:r w:rsidRPr="008409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ч</w:t>
            </w:r>
          </w:p>
        </w:tc>
        <w:tc>
          <w:tcPr>
            <w:tcW w:w="4394" w:type="dxa"/>
          </w:tcPr>
          <w:p w:rsidR="00A95A68" w:rsidRDefault="00BD40C0">
            <w:r w:rsidRPr="00BD40C0">
              <w:rPr>
                <w:rFonts w:ascii="Times New Roman" w:hAnsi="Times New Roman" w:cs="Times New Roman"/>
              </w:rPr>
              <w:t>Подготовка письменного ответа на вопрос дискуссионного характера</w:t>
            </w:r>
            <w:r>
              <w:t>.</w:t>
            </w:r>
          </w:p>
        </w:tc>
        <w:tc>
          <w:tcPr>
            <w:tcW w:w="3119" w:type="dxa"/>
          </w:tcPr>
          <w:p w:rsidR="00A95A68" w:rsidRDefault="00275CB3">
            <w:r w:rsidRPr="00275CB3">
              <w:t>https://infourok.ru/prezentaciya-v-klasse-zarubezhnaya-literatura-3037798.html</w:t>
            </w:r>
          </w:p>
        </w:tc>
      </w:tr>
      <w:tr w:rsidR="00A95A68" w:rsidTr="00682758">
        <w:tc>
          <w:tcPr>
            <w:tcW w:w="417" w:type="dxa"/>
          </w:tcPr>
          <w:p w:rsidR="00A95A68" w:rsidRDefault="00A95A68"/>
        </w:tc>
        <w:tc>
          <w:tcPr>
            <w:tcW w:w="1818" w:type="dxa"/>
          </w:tcPr>
          <w:p w:rsidR="00A95A68" w:rsidRDefault="00A95A68"/>
        </w:tc>
        <w:tc>
          <w:tcPr>
            <w:tcW w:w="850" w:type="dxa"/>
          </w:tcPr>
          <w:p w:rsidR="00A95A68" w:rsidRDefault="00A95A68"/>
        </w:tc>
        <w:tc>
          <w:tcPr>
            <w:tcW w:w="4394" w:type="dxa"/>
          </w:tcPr>
          <w:p w:rsidR="00A95A68" w:rsidRDefault="00A95A68"/>
        </w:tc>
        <w:tc>
          <w:tcPr>
            <w:tcW w:w="3119" w:type="dxa"/>
          </w:tcPr>
          <w:p w:rsidR="00A95A68" w:rsidRDefault="00A95A68"/>
        </w:tc>
      </w:tr>
    </w:tbl>
    <w:p w:rsidR="00301867" w:rsidRDefault="00301867"/>
    <w:sectPr w:rsidR="00301867" w:rsidSect="00682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B2F44"/>
    <w:multiLevelType w:val="multilevel"/>
    <w:tmpl w:val="E63A0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1867"/>
    <w:rsid w:val="00117510"/>
    <w:rsid w:val="00275CB3"/>
    <w:rsid w:val="00301867"/>
    <w:rsid w:val="00682758"/>
    <w:rsid w:val="00793146"/>
    <w:rsid w:val="008A773F"/>
    <w:rsid w:val="00A95A68"/>
    <w:rsid w:val="00B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82758"/>
    <w:rPr>
      <w:strike w:val="0"/>
      <w:dstrike w:val="0"/>
      <w:color w:val="557C2B"/>
      <w:u w:val="none"/>
      <w:effect w:val="none"/>
    </w:rPr>
  </w:style>
  <w:style w:type="character" w:customStyle="1" w:styleId="c6">
    <w:name w:val="c6"/>
    <w:basedOn w:val="a0"/>
    <w:rsid w:val="00A95A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si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videouroki/22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-russian.chat.ru" TargetMode="External"/><Relationship Id="rId11" Type="http://schemas.openxmlformats.org/officeDocument/2006/relationships/hyperlink" Target="http://www.klassika.ru" TargetMode="External"/><Relationship Id="rId5" Type="http://schemas.openxmlformats.org/officeDocument/2006/relationships/hyperlink" Target="http://www.rusfolk.chat.ru" TargetMode="External"/><Relationship Id="rId10" Type="http://schemas.openxmlformats.org/officeDocument/2006/relationships/hyperlink" Target="https://infourok.ru/videouroki/22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literatura/library/2016/08/03/pushkin-a-s-roman-dubrovski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9</Pages>
  <Words>5400</Words>
  <Characters>30785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2021-12-27T07:35:00Z</dcterms:created>
  <dcterms:modified xsi:type="dcterms:W3CDTF">2021-12-27T09:36:00Z</dcterms:modified>
</cp:coreProperties>
</file>